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82" w:lineRule="atLeast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英语教学中如何引导学生进行自主学习</w:t>
      </w:r>
    </w:p>
    <w:p>
      <w:pPr>
        <w:widowControl w:val="0"/>
        <w:spacing w:line="613" w:lineRule="atLeast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ab/>
      </w:r>
    </w:p>
    <w:p>
      <w:pPr>
        <w:widowControl w:val="0"/>
        <w:spacing w:line="592" w:lineRule="atLeast"/>
        <w:rPr>
          <w:rFonts w:hint="eastAsia"/>
          <w:sz w:val="28"/>
        </w:rPr>
      </w:pPr>
      <w:r>
        <w:rPr>
          <w:rFonts w:hint="eastAsia"/>
        </w:rPr>
        <w:t xml:space="preserve"> </w:t>
      </w:r>
      <w:r>
        <w:rPr>
          <w:rFonts w:hint="eastAsia"/>
          <w:sz w:val="28"/>
        </w:rPr>
        <w:t xml:space="preserve">   埃德加·富尔在《学会生存》一文中精辟地指出：“未来的文盲，不再是不识字的人，而是没有学会怎样学习的人。”尤其是自主学习能力，这是学生所有能力中的基本能力，对学生获取知识、获得其它能力有促进和加速作用。当今是“知识爆炸”时代。人类只有学会了怎样学习，才有可能从容地面对世界出现的新知识构成。然而，在我国中学由于长期的应试教育，激烈的分数竞争，使得大部分学生对学习失去了积极性和主动性，学习能力差，更别说自学能力了。因此, 如何培养学生的各种能力已成为人们关注的焦点，作为教育者我们有责任改变这种现状。</w:t>
      </w:r>
    </w:p>
    <w:p>
      <w:pPr>
        <w:widowControl w:val="0"/>
        <w:tabs>
          <w:tab w:val="left" w:pos="538"/>
        </w:tabs>
        <w:spacing w:line="610" w:lineRule="atLeast"/>
        <w:ind w:firstLine="562"/>
        <w:rPr>
          <w:rFonts w:hint="eastAsia"/>
          <w:sz w:val="28"/>
        </w:rPr>
      </w:pPr>
      <w:r>
        <w:rPr>
          <w:rFonts w:hint="eastAsia"/>
          <w:sz w:val="28"/>
        </w:rPr>
        <w:t>在中学阶段，培养学生英语自学能力是非常重要的。这需要我们教师在教学过程中对学生进行有计划、分层次的训练，激发学生的求知欲，使自学成为他们内在的需要，使学生实现从苦学到乐学，从学会到会学的转变。我认为培养学生英语自主学习能力应注意把握好以下几个问题:</w:t>
      </w:r>
    </w:p>
    <w:p>
      <w:pPr>
        <w:widowControl w:val="0"/>
        <w:tabs>
          <w:tab w:val="left" w:pos="538"/>
        </w:tabs>
        <w:spacing w:line="610" w:lineRule="atLeast"/>
        <w:ind w:firstLine="562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一、有目的地引导学生养成预习习惯 </w:t>
      </w:r>
    </w:p>
    <w:p>
      <w:pPr>
        <w:widowControl w:val="0"/>
        <w:tabs>
          <w:tab w:val="left" w:pos="538"/>
        </w:tabs>
        <w:spacing w:line="610" w:lineRule="atLeast"/>
        <w:ind w:firstLine="562"/>
        <w:rPr>
          <w:rFonts w:hint="eastAsia"/>
          <w:sz w:val="28"/>
        </w:rPr>
      </w:pPr>
      <w:r>
        <w:rPr>
          <w:rFonts w:hint="eastAsia"/>
          <w:sz w:val="28"/>
        </w:rPr>
        <w:t>其任务是把学生从“老师抱着走”过渡到“老师扶着走”。充分利用讲学稿，明确下一节课的重难点，即结合教科书根据问题或知识点指导学生做好预习并记好笔记，课堂上释疑。让学生带着问题来听课效果更佳。在每节课必须将预习内容进行提问，然后在课堂上讲解、讨论。 </w:t>
      </w:r>
    </w:p>
    <w:p>
      <w:pPr>
        <w:widowControl w:val="0"/>
        <w:tabs>
          <w:tab w:val="left" w:pos="538"/>
        </w:tabs>
        <w:spacing w:line="568" w:lineRule="atLeast"/>
        <w:ind w:firstLine="0"/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b/>
          <w:sz w:val="24"/>
        </w:rPr>
        <w:t xml:space="preserve"> </w:t>
      </w:r>
    </w:p>
    <w:p>
      <w:pPr>
        <w:widowControl w:val="0"/>
        <w:tabs>
          <w:tab w:val="left" w:pos="538"/>
        </w:tabs>
        <w:spacing w:line="568" w:lineRule="atLeast"/>
        <w:ind w:firstLine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</w:t>
      </w:r>
    </w:p>
    <w:p>
      <w:pPr>
        <w:widowControl w:val="0"/>
        <w:tabs>
          <w:tab w:val="left" w:pos="538"/>
        </w:tabs>
        <w:spacing w:line="610" w:lineRule="atLeast"/>
        <w:ind w:firstLine="0"/>
        <w:rPr>
          <w:rFonts w:hint="eastAsia"/>
          <w:b/>
          <w:color w:val="000000"/>
          <w:sz w:val="28"/>
        </w:rPr>
      </w:pPr>
      <w:r>
        <w:rPr>
          <w:rFonts w:hint="eastAsia"/>
          <w:b/>
          <w:sz w:val="24"/>
        </w:rPr>
        <w:t xml:space="preserve">    二</w:t>
      </w:r>
      <w:r>
        <w:rPr>
          <w:rFonts w:hint="eastAsia"/>
          <w:b/>
          <w:sz w:val="28"/>
        </w:rPr>
        <w:t>、</w:t>
      </w:r>
      <w:r>
        <w:rPr>
          <w:rFonts w:hint="eastAsia"/>
          <w:b/>
          <w:color w:val="000000"/>
          <w:sz w:val="28"/>
        </w:rPr>
        <w:t>“创设情景”—— 落实教学中学生自主参与学习的内容　　</w:t>
      </w:r>
    </w:p>
    <w:p>
      <w:pPr>
        <w:pStyle w:val="4"/>
        <w:tabs>
          <w:tab w:val="left" w:pos="720"/>
        </w:tabs>
        <w:spacing w:before="0" w:beforeLines="0" w:beforeAutospacing="0" w:after="0" w:afterLines="0" w:afterAutospacing="0" w:line="610" w:lineRule="atLeast"/>
        <w:ind w:left="1" w:hanging="192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  <w:lang w:eastAsia="zh-CN"/>
        </w:rPr>
        <w:t>　</w:t>
      </w:r>
      <w:r>
        <w:rPr>
          <w:rFonts w:hint="eastAsia"/>
          <w:color w:val="000000"/>
          <w:sz w:val="28"/>
        </w:rPr>
        <w:t>１、以导入为前提，激发学生的欲望和参与学习的兴趣。</w:t>
      </w:r>
    </w:p>
    <w:p>
      <w:pPr>
        <w:pStyle w:val="4"/>
        <w:spacing w:before="0" w:beforeLines="0" w:beforeAutospacing="0" w:after="0" w:afterLines="0" w:afterAutospacing="0" w:line="610" w:lineRule="atLeast"/>
        <w:ind w:firstLine="562"/>
        <w:rPr>
          <w:rFonts w:hint="eastAsia"/>
          <w:color w:val="000000"/>
          <w:sz w:val="28"/>
        </w:rPr>
      </w:pPr>
      <w:r>
        <w:rPr>
          <w:rFonts w:hint="eastAsia"/>
          <w:sz w:val="28"/>
        </w:rPr>
        <w:t>陶行知先生说：“学生有了兴趣，就会用全副精神去做事，学与乐不可分。”</w:t>
      </w:r>
      <w:r>
        <w:rPr>
          <w:rFonts w:hint="eastAsia"/>
          <w:color w:val="000000"/>
          <w:sz w:val="28"/>
        </w:rPr>
        <w:t>　英语课堂教学中，课前导入设计的基本原则是形象、多样、新颖、简洁，主要任务是激发学生的学习兴趣，驱动学生的学习需要。因此，教师要善于运用电教媒体、实物、挂图、范读、游戏等手段，创设平等、民主、和谐的学习氛围，唤起学生参与学习的欲望，引起学生参与学习的兴趣。</w:t>
      </w:r>
    </w:p>
    <w:p>
      <w:pPr>
        <w:pStyle w:val="4"/>
        <w:spacing w:before="0" w:beforeLines="0" w:beforeAutospacing="0" w:after="0" w:afterLines="0" w:afterAutospacing="0" w:line="610" w:lineRule="atLeast"/>
        <w:ind w:left="0" w:leftChars="0" w:firstLine="0" w:firstLineChars="0"/>
        <w:rPr>
          <w:rFonts w:hint="eastAsia"/>
          <w:sz w:val="28"/>
        </w:rPr>
      </w:pPr>
      <w:r>
        <w:rPr>
          <w:rFonts w:hint="eastAsia"/>
          <w:sz w:val="28"/>
          <w:lang w:eastAsia="zh-CN"/>
        </w:rPr>
        <w:t>　</w:t>
      </w:r>
      <w:r>
        <w:rPr>
          <w:rFonts w:hint="eastAsia"/>
          <w:sz w:val="28"/>
        </w:rPr>
        <w:t>2、以听说为主方向，让学生在有意和无意中真正感受到英语 。</w:t>
      </w:r>
      <w:r>
        <w:rPr>
          <w:rFonts w:hint="eastAsia"/>
          <w:sz w:val="28"/>
          <w:lang w:eastAsia="zh-CN"/>
        </w:rPr>
        <w:t>　　　　　</w:t>
      </w:r>
      <w:r>
        <w:rPr>
          <w:rFonts w:hint="eastAsia"/>
          <w:sz w:val="28"/>
        </w:rPr>
        <w:t>学习英语，光会说几个单词、几句简单的日常用语，如“Hello！Bye-bye！”是远远不够的，不能引起他们学习的兴趣，英语离他们是遥远的，所以要创造条件使学生充分地去练习听说。课本中的会话、Let's play中的绕口令、Let’s chant中的说唱，以及我平时教给学生的一些句子都可以看作是例句，课上课下、师生之间、同学之间进行“有意练习”、“无意练习”。例如：在讲新课时“练习”，平时学生已能脱口而出“May I come in？”在学习“May I have a look?”时就可让学生在对比中很快学会新句子，练习了句型“May I …”在生活中“练习”，我不留神踩了一名学生的脚，便说“I'm sorry”，学生说“That’s OK\That’s all</w:t>
      </w:r>
      <w:r>
        <w:rPr>
          <w:rFonts w:hint="eastAsia"/>
          <w:sz w:val="28"/>
          <w:lang w:eastAsia="zh-CN"/>
        </w:rPr>
        <w:t>　</w:t>
      </w:r>
      <w:r>
        <w:rPr>
          <w:rFonts w:hint="eastAsia"/>
          <w:sz w:val="28"/>
        </w:rPr>
        <w:t>right!”，很自然地练习了所学英语。</w:t>
      </w:r>
    </w:p>
    <w:p>
      <w:pPr>
        <w:pStyle w:val="4"/>
        <w:spacing w:before="0" w:beforeLines="0" w:beforeAutospacing="0" w:after="0" w:afterLines="0" w:afterAutospacing="0" w:line="610" w:lineRule="atLeast"/>
        <w:ind w:left="6" w:firstLine="0"/>
        <w:rPr>
          <w:rFonts w:hint="eastAsia"/>
          <w:sz w:val="28"/>
        </w:rPr>
      </w:pPr>
      <w:r>
        <w:rPr>
          <w:rFonts w:hint="eastAsia" w:ascii="??" w:hAnsi="??"/>
          <w:color w:val="000000"/>
          <w:sz w:val="28"/>
        </w:rPr>
        <w:t xml:space="preserve">  </w:t>
      </w:r>
      <w:r>
        <w:rPr>
          <w:rFonts w:hint="eastAsia" w:ascii="??" w:hAnsi="??"/>
          <w:color w:val="000000"/>
          <w:sz w:val="28"/>
          <w:lang w:eastAsia="zh-CN"/>
        </w:rPr>
        <w:t>３</w:t>
      </w:r>
      <w:r>
        <w:rPr>
          <w:rFonts w:hint="eastAsia" w:ascii="??" w:hAnsi="??"/>
          <w:color w:val="000000"/>
          <w:sz w:val="28"/>
        </w:rPr>
        <w:t>、</w:t>
      </w:r>
      <w:r>
        <w:rPr>
          <w:rFonts w:hint="eastAsia"/>
          <w:sz w:val="28"/>
        </w:rPr>
        <w:t xml:space="preserve">以音标为凭借，交给学生学习英语的一定技能。 </w:t>
      </w:r>
    </w:p>
    <w:p>
      <w:pPr>
        <w:pStyle w:val="4"/>
        <w:spacing w:before="0" w:beforeLines="0" w:beforeAutospacing="0" w:after="0" w:afterLines="0" w:afterAutospacing="0" w:line="610" w:lineRule="atLeast"/>
        <w:ind w:left="6" w:firstLine="0"/>
        <w:rPr>
          <w:rFonts w:hint="eastAsia"/>
          <w:sz w:val="28"/>
        </w:rPr>
      </w:pPr>
      <w:r>
        <w:rPr>
          <w:rFonts w:hint="eastAsia"/>
          <w:sz w:val="28"/>
        </w:rPr>
        <w:t xml:space="preserve">　　语言是一种工具。人们使用语言，可以进行交往、交流思想。语言有三个方面，即语音、语法以及词汇。语音是根本的。语法和词汇都是通过语音得到体现的。在学习英语的过程中，学好发音是十分重要的第一步。只有学好发音，才能听懂别人说的话，也才能让别人听懂你说的话。能听能说，英语就算学活了。只有学好发音，才能把所学的语言材料以正确的形式在脑子里存储下来，以正确的形式使它重现，从而加强对语言的感受，最有效地掌握语法和词汇，提高实际使用的能力。因此，学好发音是不可缺少的第一步。发音没有认真学好，不仅英语说不好，连朗读都有困难；这样，就很难学得活和学得牢，也很难较快地尝到学习英语的甜头。一开头学好语音，学英语的方法对，路子宽，以后收效会越来越大的。 </w:t>
      </w:r>
    </w:p>
    <w:p>
      <w:pPr>
        <w:pStyle w:val="4"/>
        <w:spacing w:before="0" w:beforeLines="0" w:beforeAutospacing="0" w:after="0" w:afterLines="0" w:afterAutospacing="0" w:line="610" w:lineRule="atLeast"/>
        <w:ind w:firstLine="182"/>
        <w:rPr>
          <w:rFonts w:hint="eastAsia"/>
          <w:sz w:val="28"/>
        </w:rPr>
      </w:pPr>
      <w:r>
        <w:rPr>
          <w:rFonts w:hint="eastAsia"/>
          <w:sz w:val="28"/>
        </w:rPr>
        <w:t xml:space="preserve">　此外，教师还要鼓励学生学查字典。“授人以鱼供一饭之需，授人以渔则终生受用无穷”。因此，学生遇到生词必须鼓励他们去查、去拼。 </w:t>
      </w:r>
    </w:p>
    <w:p>
      <w:pPr>
        <w:pStyle w:val="4"/>
        <w:spacing w:before="0" w:beforeLines="0" w:beforeAutospacing="0" w:after="0" w:afterLines="0" w:afterAutospacing="0" w:line="610" w:lineRule="atLeast"/>
        <w:ind w:firstLine="0"/>
        <w:rPr>
          <w:rFonts w:hint="eastAsia"/>
          <w:sz w:val="28"/>
        </w:rPr>
      </w:pPr>
      <w:r>
        <w:rPr>
          <w:rFonts w:hint="eastAsia"/>
          <w:sz w:val="28"/>
        </w:rPr>
        <w:t xml:space="preserve">  4、以创设想象情境为基础，变“单一思维”为“多向拓展”。 </w:t>
      </w:r>
    </w:p>
    <w:p>
      <w:pPr>
        <w:pStyle w:val="4"/>
        <w:spacing w:before="0" w:beforeLines="0" w:beforeAutospacing="0" w:after="0" w:afterLines="0" w:afterAutospacing="0" w:line="610" w:lineRule="atLeast"/>
        <w:ind w:firstLine="0"/>
        <w:rPr>
          <w:rFonts w:hint="eastAsia"/>
          <w:sz w:val="28"/>
        </w:rPr>
      </w:pPr>
      <w:r>
        <w:rPr>
          <w:rFonts w:hint="eastAsia"/>
          <w:sz w:val="28"/>
        </w:rPr>
        <w:t xml:space="preserve">　　一位留学生归国后说：如果教师提出一个问题，10个中国学生的答案往往差不多，而在外国学生中，10个人或许能讲出20种不同的答案，虽然有些想法极其古怪离奇。这个例子说明，我国的教育比较注重学生求同思维的培养，而忽视其求异品质的塑造。有研究认为：在人的生活中，有一种比知识更重要的东西，那就是人的想象力，它是知识进化的源泉。因此，我们在教学中应充分利用一切可供想象的空间，挖掘发展想象力的因素，发挥学生的想象力，引导学生由单一思维向多向思维拓展。 </w:t>
      </w:r>
    </w:p>
    <w:p>
      <w:pPr>
        <w:pStyle w:val="4"/>
        <w:spacing w:before="0" w:beforeLines="0" w:beforeAutospacing="0" w:after="0" w:afterLines="0" w:afterAutospacing="0" w:line="610" w:lineRule="atLeast"/>
        <w:ind w:firstLine="0"/>
        <w:rPr>
          <w:rFonts w:hint="eastAsia"/>
          <w:color w:val="000000"/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color w:val="000000"/>
          <w:sz w:val="28"/>
        </w:rPr>
        <w:t>5、注重学习成果反馈，让学生真正达到学以至用。</w:t>
      </w:r>
    </w:p>
    <w:p>
      <w:pPr>
        <w:pStyle w:val="4"/>
        <w:spacing w:before="0" w:beforeLines="0" w:beforeAutospacing="0" w:after="0" w:afterLines="0" w:afterAutospacing="0" w:line="610" w:lineRule="atLeast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　 教师要依据课前的拟定目标，设计有层次、多形式的练习题，帮助学生巩固和运用所学知识，举一反三，顺向迁移，真正达到学以至用。引导学生主动回顾自己的学习过程，进行理性加工，自我小结这节课所学的知识和所用的学法，并将结果反馈给老师，培养学生学习新知的能力。</w:t>
      </w:r>
    </w:p>
    <w:p>
      <w:pPr>
        <w:pStyle w:val="4"/>
        <w:tabs>
          <w:tab w:val="left" w:pos="1128"/>
        </w:tabs>
        <w:spacing w:before="0" w:beforeLines="0" w:beforeAutospacing="0" w:after="0" w:afterLines="0" w:afterAutospacing="0" w:line="610" w:lineRule="atLeast"/>
        <w:ind w:left="1" w:hanging="561"/>
        <w:rPr>
          <w:rFonts w:hint="eastAsia"/>
          <w:b/>
          <w:color w:val="000000"/>
          <w:sz w:val="28"/>
        </w:rPr>
      </w:pPr>
      <w:r>
        <w:rPr>
          <w:rFonts w:hint="eastAsia"/>
          <w:b/>
          <w:color w:val="000000"/>
          <w:sz w:val="28"/>
          <w:lang w:eastAsia="zh-CN"/>
        </w:rPr>
        <w:t>　　　</w:t>
      </w:r>
      <w:r>
        <w:rPr>
          <w:rFonts w:hint="eastAsia"/>
          <w:b/>
          <w:color w:val="000000"/>
          <w:sz w:val="28"/>
        </w:rPr>
        <w:t>三、培养学生养成善于及时复习的习惯</w:t>
      </w:r>
    </w:p>
    <w:p>
      <w:pPr>
        <w:pStyle w:val="4"/>
        <w:spacing w:before="0" w:beforeLines="0" w:beforeAutospacing="0" w:after="0" w:afterLines="0" w:afterAutospacing="0" w:line="610" w:lineRule="atLeast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  中学生记忆力好，学得快，记得快，但忘得也快。学英语需要记单词、句型等，要不断和遗忘作斗争，牢固掌握所学知识。语言信息在人们头脑中会随着时间的推移逐渐淡薄，直至完全遗忘。根据艾宾浩斯遗忘曲线的原理，记住一个新的概念，至少要经过五级周期的再现。在复习教学中把学过的语言材料多次不断的组织起来，在不同的时间，不同的语言环境中，反复训练学生使用语言的能力，并按下面的顺序安排复习：当堂课复习、单元复习、几个单元的复习、月阶段复习、期中阶段复习等。在各个复习环节中，首先，特别注意新旧知识的联系，把所学知识串联起来，但是一定要注意条理清晰、有序、逻辑性强，简明扼要，易被学生接受。其次，复习时注意重点突出，整个复习过程中的讲解、举例、语言训练内容、作业的布置等围绕复习重点进行。再次，要有计划性、有系统性地复习。语言能力的提高是一个循序渐进的过程，复习时本着开始慢，然后加快的原则，有计划地增加知识密度，以便取得最佳的复习效果。</w:t>
      </w:r>
    </w:p>
    <w:p>
      <w:pPr>
        <w:pStyle w:val="4"/>
        <w:spacing w:before="0" w:beforeLines="0" w:beforeAutospacing="0" w:after="0" w:afterLines="0" w:afterAutospacing="0" w:line="610" w:lineRule="atLeast"/>
        <w:ind w:firstLine="482"/>
        <w:rPr>
          <w:rFonts w:hint="eastAsia"/>
          <w:sz w:val="28"/>
        </w:rPr>
      </w:pPr>
      <w:r>
        <w:rPr>
          <w:rFonts w:hint="eastAsia"/>
          <w:sz w:val="28"/>
          <w:szCs w:val="28"/>
        </w:rPr>
        <w:t>俗</w:t>
      </w:r>
      <w:r>
        <w:rPr>
          <w:rFonts w:hint="eastAsia"/>
          <w:sz w:val="28"/>
        </w:rPr>
        <w:t>话说：教是为了不教。“不教”是教学的最高境界,它意味着学生已形成了丰富的学习策略，能自主进行学习，完成学习任务。培养学生的自主学习能力既是新课标赋予我们的使命，也是新时期提高初中英语教学成绩的一个积极而有效的做法。</w:t>
      </w:r>
    </w:p>
    <w:p>
      <w:pPr>
        <w:pStyle w:val="4"/>
        <w:spacing w:before="0" w:beforeLines="0" w:beforeAutospacing="0" w:after="0" w:afterLines="0" w:afterAutospacing="0" w:line="610" w:lineRule="atLeast"/>
        <w:ind w:firstLine="482"/>
        <w:rPr>
          <w:rFonts w:hint="eastAsia"/>
          <w:sz w:val="28"/>
        </w:rPr>
      </w:pPr>
    </w:p>
    <w:p>
      <w:pPr>
        <w:pStyle w:val="4"/>
        <w:spacing w:before="0" w:beforeLines="0" w:beforeAutospacing="0" w:after="0" w:afterLines="0" w:afterAutospacing="0" w:line="610" w:lineRule="atLeast"/>
        <w:ind w:firstLine="482"/>
        <w:rPr>
          <w:rFonts w:hint="eastAsia"/>
          <w:sz w:val="28"/>
        </w:rPr>
      </w:pPr>
    </w:p>
    <w:p>
      <w:pPr>
        <w:pStyle w:val="4"/>
        <w:spacing w:before="0" w:beforeLines="0" w:beforeAutospacing="0" w:after="0" w:afterLines="0" w:afterAutospacing="0" w:line="610" w:lineRule="atLeast"/>
        <w:ind w:firstLine="482"/>
        <w:rPr>
          <w:rFonts w:hint="eastAsia"/>
          <w:sz w:val="28"/>
        </w:rPr>
      </w:pPr>
    </w:p>
    <w:p>
      <w:pPr>
        <w:pStyle w:val="4"/>
        <w:spacing w:before="0" w:beforeLines="0" w:beforeAutospacing="0" w:after="0" w:afterLines="0" w:afterAutospacing="0" w:line="610" w:lineRule="atLeast"/>
        <w:ind w:firstLine="482"/>
        <w:rPr>
          <w:rFonts w:hint="eastAsia"/>
          <w:sz w:val="28"/>
        </w:rPr>
      </w:pPr>
    </w:p>
    <w:p>
      <w:pPr>
        <w:pStyle w:val="4"/>
        <w:spacing w:before="0" w:beforeLines="0" w:beforeAutospacing="0" w:after="0" w:afterLines="0" w:afterAutospacing="0" w:line="610" w:lineRule="atLeast"/>
        <w:ind w:firstLine="482"/>
        <w:rPr>
          <w:rFonts w:hint="eastAsia"/>
          <w:sz w:val="28"/>
        </w:rPr>
      </w:pPr>
    </w:p>
    <w:p>
      <w:pPr>
        <w:pStyle w:val="4"/>
        <w:spacing w:before="0" w:beforeLines="0" w:beforeAutospacing="0" w:after="0" w:afterLines="0" w:afterAutospacing="0" w:line="610" w:lineRule="atLeast"/>
        <w:ind w:firstLine="482"/>
        <w:rPr>
          <w:rFonts w:hint="eastAsia"/>
          <w:sz w:val="28"/>
        </w:rPr>
      </w:pPr>
    </w:p>
    <w:p>
      <w:pPr>
        <w:pStyle w:val="4"/>
        <w:spacing w:before="0" w:beforeLines="0" w:beforeAutospacing="0" w:after="0" w:afterLines="0" w:afterAutospacing="0" w:line="610" w:lineRule="atLeast"/>
        <w:ind w:firstLine="482"/>
        <w:rPr>
          <w:rFonts w:hint="eastAsia"/>
          <w:sz w:val="28"/>
        </w:rPr>
      </w:pPr>
    </w:p>
    <w:p>
      <w:pPr>
        <w:pStyle w:val="4"/>
        <w:spacing w:before="0" w:beforeLines="0" w:beforeAutospacing="0" w:after="0" w:afterLines="0" w:afterAutospacing="0" w:line="610" w:lineRule="atLeast"/>
        <w:ind w:firstLine="482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　　　　　　　　　　　　　　　　　　　　　七年级英语</w:t>
      </w:r>
    </w:p>
    <w:p>
      <w:pPr>
        <w:pStyle w:val="4"/>
        <w:spacing w:before="0" w:beforeLines="0" w:beforeAutospacing="0" w:after="0" w:afterLines="0" w:afterAutospacing="0" w:line="610" w:lineRule="atLeast"/>
        <w:ind w:firstLine="482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　　　　　　　　　　　　　　　　　　　　　　董丽颖</w:t>
      </w:r>
    </w:p>
    <w:p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1440" w:right="1797" w:bottom="1440" w:left="1797" w:header="850" w:footer="992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277485" cy="283845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22.35pt;width:415.55pt;" filled="f" stroked="f" coordsize="21600,21600" o:gfxdata="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1HHuO1QAAAAQBAAAPAAAAAAAAAAEAIAAAACIAAABkcnMvZG93bnJldi54bWxQSwECFAAU&#10;AAAACACHTuJAWJSxrLsBAAByAwAADgAAAAAAAAABACAAAAAkAQAAZHJzL2Uyb0RvYy54bWxQSwUG&#10;AAAAAAYABgBZAQAAUQUAAAAA&#10;">
              <v:path/>
              <v:fill on="f" focussize="0,0"/>
              <v:stroke on="f"/>
              <v:imagedata o:title=""/>
              <o:lock v:ext="edit" rotation="f" text="f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277485" cy="283845"/>
              <wp:effectExtent l="0" t="0" r="0" b="0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22.35pt;width:415.55pt;" filled="f" stroked="f" coordsize="21600,21600" o:gfxdata="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tRx7jtUAAAAEAQAADwAAAAAAAAABACAAAAAiAAAAZHJzL2Rvd25yZXYueG1sUEsBAhQA&#10;FAAAAAgAh07iQNd9Gm68AQAAcgMAAA4AAAAAAAAAAQAgAAAAJAEAAGRycy9lMm9Eb2MueG1sUEsF&#10;BgAAAAAGAAYAWQEAAFIFAAAAAA==&#10;">
              <v:path/>
              <v:fill on="f" focussize="0,0"/>
              <v:stroke on="f"/>
              <v:imagedata o:title=""/>
              <o:lock v:ext="edit" rotation="f" text="f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408" w:lineRule="auto"/>
      </w:pPr>
      <w:r>
        <w:separator/>
      </w:r>
    </w:p>
  </w:footnote>
  <w:footnote w:type="continuationSeparator" w:id="1">
    <w:p>
      <w:pPr>
        <w:spacing w:before="0" w:after="0" w:line="40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277485" cy="374015"/>
              <wp:effectExtent l="0" t="0" r="0" b="0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29.45pt;width:415.55pt;" filled="f" stroked="f" coordsize="21600,21600" o:gfxdata="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WtOpW1AAAAAQBAAAPAAAAAAAAAAEAIAAAACIAAABkcnMvZG93bnJldi54bWxQSwECFAAU&#10;AAAACACHTuJAUgVVK7wBAAByAwAADgAAAAAAAAABACAAAAAjAQAAZHJzL2Uyb0RvYy54bWxQSwUG&#10;AAAAAAYABgBZAQAAUQUAAAAA&#10;">
              <v:path/>
              <v:fill on="f" focussize="0,0"/>
              <v:stroke on="f"/>
              <v:imagedata o:title=""/>
              <o:lock v:ext="edit" rotation="f" text="f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277485" cy="374015"/>
              <wp:effectExtent l="0" t="0" r="0" b="0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29.45pt;width:415.55pt;" filled="f" stroked="f" coordsize="21600,21600" o:gfxdata="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WtOpW1AAAAAQBAAAPAAAAAAAAAAEAIAAAACIAAABkcnMvZG93bnJldi54bWxQSwECFAAU&#10;AAAACACHTuJA113MarwBAAByAwAADgAAAAAAAAABACAAAAAjAQAAZHJzL2Uyb0RvYy54bWxQSwUG&#10;AAAAAAYABgBZAQAAUQUAAAAA&#10;">
              <v:path/>
              <v:fill on="f" focussize="0,0"/>
              <v:stroke on="f"/>
              <v:imagedata o:title=""/>
              <o:lock v:ext="edit" rotation="f" text="f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7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beforeLines="0" w:beforeAutospacing="0" w:after="0" w:afterLines="0" w:afterAutospacing="0" w:line="408" w:lineRule="auto"/>
      <w:ind w:left="1" w:right="0" w:firstLine="0"/>
      <w:jc w:val="both"/>
      <w:textAlignment w:val="bottom"/>
    </w:pPr>
    <w:rPr>
      <w:rFonts w:ascii="Times New Roman" w:hAnsi="Times New Roman" w:eastAsia="宋体" w:cs="Times New Roman"/>
      <w:color w:val="000000"/>
      <w:spacing w:val="0"/>
      <w:w w:val="100"/>
      <w:sz w:val="21"/>
      <w:vertAlign w:val="baseline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 Char Char"/>
    <w:basedOn w:val="1"/>
    <w:qFormat/>
    <w:uiPriority w:val="0"/>
    <w:pPr>
      <w:spacing w:before="102" w:beforeLines="0" w:beforeAutospacing="0" w:after="102" w:afterLines="0" w:afterAutospacing="0"/>
      <w:jc w:val="left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2021-11-06T14:37:09Z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05A35C5022D3490B8C2D4F9F36F84E5C</vt:lpwstr>
  </property>
</Properties>
</file>